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800C8" w14:textId="21366E1D" w:rsidR="000C4F0B" w:rsidRDefault="01F713CC" w:rsidP="01F713CC">
      <w:pPr>
        <w:rPr>
          <w:i/>
          <w:iCs/>
        </w:rPr>
      </w:pPr>
      <w:r w:rsidRPr="01F713CC">
        <w:rPr>
          <w:i/>
          <w:iCs/>
        </w:rPr>
        <w:t xml:space="preserve">Content included here is in addition to the premade materials supplied as part of the </w:t>
      </w:r>
      <w:r w:rsidR="00FC765A">
        <w:rPr>
          <w:i/>
          <w:iCs/>
        </w:rPr>
        <w:t xml:space="preserve">resources for </w:t>
      </w:r>
      <w:r w:rsidR="00A47267">
        <w:rPr>
          <w:i/>
          <w:iCs/>
        </w:rPr>
        <w:t xml:space="preserve">introducing </w:t>
      </w:r>
      <w:r w:rsidR="001A1159">
        <w:rPr>
          <w:i/>
          <w:iCs/>
        </w:rPr>
        <w:t xml:space="preserve">the </w:t>
      </w:r>
      <w:r w:rsidRPr="01F713CC">
        <w:rPr>
          <w:i/>
          <w:iCs/>
        </w:rPr>
        <w:t xml:space="preserve">Campus-Wide License. Use these short pieces of text </w:t>
      </w:r>
      <w:r w:rsidR="00622D7B">
        <w:rPr>
          <w:i/>
          <w:iCs/>
        </w:rPr>
        <w:t xml:space="preserve">to let everyone know </w:t>
      </w:r>
      <w:r w:rsidR="00131B47">
        <w:rPr>
          <w:i/>
          <w:iCs/>
        </w:rPr>
        <w:t xml:space="preserve">they can download and start using the tools today. </w:t>
      </w:r>
    </w:p>
    <w:p w14:paraId="54077E80" w14:textId="77777777" w:rsidR="001A1159" w:rsidRDefault="001A1159" w:rsidP="00C8337A">
      <w:pPr>
        <w:rPr>
          <w:b/>
        </w:rPr>
      </w:pPr>
    </w:p>
    <w:p w14:paraId="1143E9D1" w14:textId="03544C80" w:rsidR="000C4F0B" w:rsidRPr="001A1159" w:rsidRDefault="007424BB" w:rsidP="00C8337A">
      <w:pPr>
        <w:rPr>
          <w:b/>
        </w:rPr>
      </w:pPr>
      <w:r>
        <w:rPr>
          <w:b/>
        </w:rPr>
        <w:t xml:space="preserve">Share </w:t>
      </w:r>
      <w:r w:rsidR="00051A6C">
        <w:rPr>
          <w:b/>
        </w:rPr>
        <w:t>your</w:t>
      </w:r>
      <w:r>
        <w:rPr>
          <w:b/>
        </w:rPr>
        <w:t xml:space="preserve"> MATLAB portal link:</w:t>
      </w:r>
    </w:p>
    <w:p w14:paraId="13D38411" w14:textId="77777777" w:rsidR="00C8337A" w:rsidRDefault="00C8337A" w:rsidP="00C8337A">
      <w:r>
        <w:t>The MATLAB and Simulink Campus-Wide License is here! Access the same tools used by engineers and scientists now. Download what you need from your MATLAB portal: [insert portal link].</w:t>
      </w:r>
    </w:p>
    <w:p w14:paraId="45CA49E3" w14:textId="77777777" w:rsidR="000C4F0B" w:rsidRDefault="000C4F0B" w:rsidP="00C8337A">
      <w:bookmarkStart w:id="0" w:name="_GoBack"/>
      <w:bookmarkEnd w:id="0"/>
    </w:p>
    <w:p w14:paraId="3707A95C" w14:textId="1589821F" w:rsidR="00E02E15" w:rsidRDefault="00E02E15" w:rsidP="00C8337A">
      <w:r w:rsidRPr="00E02E15">
        <w:t>[</w:t>
      </w:r>
      <w:r>
        <w:t>i</w:t>
      </w:r>
      <w:r w:rsidRPr="00E02E15">
        <w:t>nsert name of university/institution] now offers a Campus-Wide License</w:t>
      </w:r>
      <w:r>
        <w:t xml:space="preserve">. That means </w:t>
      </w:r>
      <w:r w:rsidRPr="00E02E15">
        <w:t>unlimited use of MATLAB</w:t>
      </w:r>
      <w:r w:rsidR="00E034A3">
        <w:t xml:space="preserve">, </w:t>
      </w:r>
      <w:r w:rsidRPr="00E02E15">
        <w:t>Simulink</w:t>
      </w:r>
      <w:r w:rsidR="00AA7ED5">
        <w:t>, and online learning tools</w:t>
      </w:r>
      <w:r w:rsidRPr="00E02E15">
        <w:t xml:space="preserve"> </w:t>
      </w:r>
      <w:r>
        <w:t>for</w:t>
      </w:r>
      <w:r w:rsidRPr="00E02E15">
        <w:t xml:space="preserve"> all students, faculty, staff, and researchers, on and off campus, on any device.</w:t>
      </w:r>
      <w:r>
        <w:t xml:space="preserve"> Find out more and d</w:t>
      </w:r>
      <w:r w:rsidRPr="00E02E15">
        <w:t xml:space="preserve">ownload what you need from </w:t>
      </w:r>
      <w:r>
        <w:t>the</w:t>
      </w:r>
      <w:r w:rsidRPr="00E02E15">
        <w:t xml:space="preserve"> MATLAB portal: </w:t>
      </w:r>
      <w:r>
        <w:t>[insert portal link].</w:t>
      </w:r>
    </w:p>
    <w:p w14:paraId="0BC86DA1" w14:textId="77777777" w:rsidR="000C4F0B" w:rsidRDefault="000C4F0B" w:rsidP="00806494"/>
    <w:p w14:paraId="3BC91DF6" w14:textId="7C8169E5" w:rsidR="00806494" w:rsidRDefault="00806494" w:rsidP="00806494">
      <w:r>
        <w:t xml:space="preserve">[insert name of university/institution] offers a </w:t>
      </w:r>
      <w:r w:rsidRPr="00E02E15">
        <w:t>Campus-Wide License</w:t>
      </w:r>
      <w:r>
        <w:t>, which</w:t>
      </w:r>
      <w:r w:rsidRPr="00E02E15">
        <w:t xml:space="preserve"> provides unlimited use of MATLAB</w:t>
      </w:r>
      <w:r>
        <w:t>,</w:t>
      </w:r>
      <w:r w:rsidRPr="00E02E15">
        <w:t xml:space="preserve"> Simulink</w:t>
      </w:r>
      <w:r>
        <w:t>, and online learning tools</w:t>
      </w:r>
      <w:r w:rsidRPr="00E02E15">
        <w:t xml:space="preserve"> to all faculty, staff, and researchers, on and off campus, on any device.</w:t>
      </w:r>
      <w:r>
        <w:t xml:space="preserve"> Find out more: [insert portal link].</w:t>
      </w:r>
    </w:p>
    <w:p w14:paraId="14CA9BD6" w14:textId="77777777" w:rsidR="00806494" w:rsidRDefault="00806494" w:rsidP="00C8337A"/>
    <w:p w14:paraId="5DAB6C7B" w14:textId="273C72F6" w:rsidR="00E02E15" w:rsidRPr="001A1159" w:rsidRDefault="00051A6C" w:rsidP="00C8337A">
      <w:pPr>
        <w:rPr>
          <w:b/>
        </w:rPr>
      </w:pPr>
      <w:r w:rsidRPr="001A1159">
        <w:rPr>
          <w:b/>
        </w:rPr>
        <w:t>Share information on training and learning resources:</w:t>
      </w:r>
    </w:p>
    <w:p w14:paraId="2B9FFF91" w14:textId="6A007E06" w:rsidR="00C8337A" w:rsidRDefault="00C8337A" w:rsidP="00C8337A">
      <w:r>
        <w:t xml:space="preserve">Take advantage of free access to interactive courses through </w:t>
      </w:r>
      <w:r w:rsidR="00A40E1E">
        <w:t>[insert name of university/institution]’s</w:t>
      </w:r>
      <w:r>
        <w:t xml:space="preserve"> Campus-Wide Online Training subscription and build your MATLAB and Simulink skills. Find out more here: </w:t>
      </w:r>
      <w:r w:rsidR="00F012DF" w:rsidRPr="000F72BC">
        <w:rPr>
          <w:b/>
        </w:rPr>
        <w:t>mathworks.com/</w:t>
      </w:r>
      <w:proofErr w:type="spellStart"/>
      <w:r w:rsidR="00F012DF" w:rsidRPr="000F72BC">
        <w:rPr>
          <w:b/>
        </w:rPr>
        <w:t>AcademicTraining</w:t>
      </w:r>
      <w:proofErr w:type="spellEnd"/>
      <w:r>
        <w:t>.</w:t>
      </w:r>
    </w:p>
    <w:p w14:paraId="7DD46DB4" w14:textId="77777777" w:rsidR="000C4F0B" w:rsidRDefault="000C4F0B" w:rsidP="00C8337A"/>
    <w:p w14:paraId="4DB38E52" w14:textId="77777777" w:rsidR="00C8337A" w:rsidRDefault="00E02E15" w:rsidP="00C8337A">
      <w:r>
        <w:t>Ma</w:t>
      </w:r>
      <w:r w:rsidR="00C8337A">
        <w:t xml:space="preserve">ke the most of your </w:t>
      </w:r>
      <w:r>
        <w:t xml:space="preserve">unlimited access to </w:t>
      </w:r>
      <w:r w:rsidR="00C8337A">
        <w:t>MATLAB and Simulink</w:t>
      </w:r>
      <w:r>
        <w:t xml:space="preserve"> with online training</w:t>
      </w:r>
      <w:r w:rsidR="00C8337A">
        <w:t>.</w:t>
      </w:r>
      <w:r>
        <w:t xml:space="preserve"> </w:t>
      </w:r>
      <w:r w:rsidR="00C8337A">
        <w:t xml:space="preserve">View the full list of courses at </w:t>
      </w:r>
      <w:r w:rsidR="00C8337A" w:rsidRPr="000F72BC">
        <w:rPr>
          <w:b/>
        </w:rPr>
        <w:t>mathworks.com/</w:t>
      </w:r>
      <w:proofErr w:type="spellStart"/>
      <w:r w:rsidR="00C8337A" w:rsidRPr="000F72BC">
        <w:rPr>
          <w:b/>
        </w:rPr>
        <w:t>AcademicTraining</w:t>
      </w:r>
      <w:proofErr w:type="spellEnd"/>
      <w:r w:rsidR="00C8337A">
        <w:t>.</w:t>
      </w:r>
    </w:p>
    <w:p w14:paraId="5CD5CC76" w14:textId="77777777" w:rsidR="000C4F0B" w:rsidRDefault="000C4F0B" w:rsidP="00C8337A"/>
    <w:p w14:paraId="0D0B940D" w14:textId="07FEB383" w:rsidR="003B6035" w:rsidRDefault="00C8337A">
      <w:r>
        <w:t xml:space="preserve">Use MATLAB Grader to create interactive, </w:t>
      </w:r>
      <w:proofErr w:type="spellStart"/>
      <w:r>
        <w:t>autograded</w:t>
      </w:r>
      <w:proofErr w:type="spellEnd"/>
      <w:r>
        <w:t xml:space="preserve"> course assignments with instant learner feedback. Find out more at </w:t>
      </w:r>
      <w:r w:rsidRPr="007040B2">
        <w:rPr>
          <w:b/>
        </w:rPr>
        <w:t>grader.mathworks.com</w:t>
      </w:r>
      <w:r>
        <w:t>.</w:t>
      </w:r>
    </w:p>
    <w:p w14:paraId="0E27B00A" w14:textId="77777777" w:rsidR="003B6035" w:rsidRDefault="003B6035"/>
    <w:p w14:paraId="60061E4C" w14:textId="77777777" w:rsidR="003B6035" w:rsidRDefault="003B6035"/>
    <w:p w14:paraId="44EAFD9C" w14:textId="77777777" w:rsidR="003B6035" w:rsidRDefault="003B6035"/>
    <w:sectPr w:rsidR="003B6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F370A"/>
    <w:multiLevelType w:val="hybridMultilevel"/>
    <w:tmpl w:val="51768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B2"/>
    <w:rsid w:val="00051A6C"/>
    <w:rsid w:val="000C4F0B"/>
    <w:rsid w:val="00131B47"/>
    <w:rsid w:val="001A1159"/>
    <w:rsid w:val="00275AB2"/>
    <w:rsid w:val="003B6035"/>
    <w:rsid w:val="003F7D5E"/>
    <w:rsid w:val="00622D7B"/>
    <w:rsid w:val="00661CF7"/>
    <w:rsid w:val="007424BB"/>
    <w:rsid w:val="00806494"/>
    <w:rsid w:val="008E3D00"/>
    <w:rsid w:val="00995D2F"/>
    <w:rsid w:val="00A3716D"/>
    <w:rsid w:val="00A40E1E"/>
    <w:rsid w:val="00A47267"/>
    <w:rsid w:val="00AA7ED5"/>
    <w:rsid w:val="00C8337A"/>
    <w:rsid w:val="00DE4706"/>
    <w:rsid w:val="00E02E15"/>
    <w:rsid w:val="00E034A3"/>
    <w:rsid w:val="00F012DF"/>
    <w:rsid w:val="00FC765A"/>
    <w:rsid w:val="01F7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F90D"/>
  <w15:chartTrackingRefBased/>
  <w15:docId w15:val="{BA0E3A9A-0B9D-407D-85D5-7B2BACEC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6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2E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60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833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83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33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337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7A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2E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462E46F4255D4A88EE28E13E582F5F" ma:contentTypeVersion="12" ma:contentTypeDescription="Create a new document." ma:contentTypeScope="" ma:versionID="5a700555b5a94ad166615064e525d538">
  <xsd:schema xmlns:xsd="http://www.w3.org/2001/XMLSchema" xmlns:xs="http://www.w3.org/2001/XMLSchema" xmlns:p="http://schemas.microsoft.com/office/2006/metadata/properties" xmlns:ns2="105341cf-5a53-4330-a254-218156e7c0ce" xmlns:ns3="19f94994-4311-4823-a682-47492cb9e3e3" targetNamespace="http://schemas.microsoft.com/office/2006/metadata/properties" ma:root="true" ma:fieldsID="0e995e1f969d7c351b5ae90386496bd8" ns2:_="" ns3:_="">
    <xsd:import namespace="105341cf-5a53-4330-a254-218156e7c0ce"/>
    <xsd:import namespace="19f94994-4311-4823-a682-47492cb9e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341cf-5a53-4330-a254-218156e7c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4994-4311-4823-a682-47492cb9e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6238EC-1259-46FA-9105-BBA708F2E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341cf-5a53-4330-a254-218156e7c0ce"/>
    <ds:schemaRef ds:uri="19f94994-4311-4823-a682-47492cb9e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108F8-70B7-43BB-8EE2-9A084D57194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9f94994-4311-4823-a682-47492cb9e3e3"/>
    <ds:schemaRef ds:uri="105341cf-5a53-4330-a254-218156e7c0c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80C4A1C-E964-43B4-A0A4-6067F46A72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Norcross</dc:creator>
  <cp:keywords/>
  <dc:description/>
  <cp:lastModifiedBy>Amy Norcross</cp:lastModifiedBy>
  <cp:revision>19</cp:revision>
  <dcterms:created xsi:type="dcterms:W3CDTF">2019-12-20T16:03:00Z</dcterms:created>
  <dcterms:modified xsi:type="dcterms:W3CDTF">2020-01-03T15:32:00Z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0x010100EA462E46F4255D4A88EE28E13E582F5F</vt:lpwstr>
  </property>
</Properties>
</file>